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5F" w:rsidRDefault="00FC46AB" w:rsidP="00CA535F">
      <w:pPr>
        <w:spacing w:after="0" w:line="240" w:lineRule="auto"/>
        <w:rPr>
          <w:b/>
          <w:u w:val="single"/>
        </w:rPr>
      </w:pPr>
      <w:r>
        <w:rPr>
          <w:b/>
          <w:u w:val="single"/>
        </w:rPr>
        <w:t>Commentaries</w:t>
      </w:r>
      <w:r w:rsidR="00CA535F">
        <w:rPr>
          <w:b/>
          <w:u w:val="single"/>
        </w:rPr>
        <w:t xml:space="preserve"> (4)</w:t>
      </w:r>
      <w:r w:rsidR="00185883">
        <w:rPr>
          <w:b/>
          <w:u w:val="single"/>
        </w:rPr>
        <w:t xml:space="preserve"> </w:t>
      </w:r>
    </w:p>
    <w:p w:rsidR="00185883" w:rsidRDefault="00FC46AB" w:rsidP="00FC46AB">
      <w:pPr>
        <w:ind w:left="720"/>
        <w:rPr>
          <w:b/>
          <w:i/>
        </w:rPr>
      </w:pPr>
      <w:r>
        <w:rPr>
          <w:b/>
          <w:i/>
        </w:rPr>
        <w:t>Refer to page 8 of the AP Syllabus regarding Commentary Entries for the</w:t>
      </w:r>
      <w:r w:rsidR="00185883" w:rsidRPr="00185883">
        <w:rPr>
          <w:b/>
          <w:i/>
        </w:rPr>
        <w:t xml:space="preserve"> four parts of In Cold Blood.</w:t>
      </w:r>
    </w:p>
    <w:tbl>
      <w:tblPr>
        <w:tblStyle w:val="TableGrid"/>
        <w:tblW w:w="9828" w:type="dxa"/>
        <w:tblLayout w:type="fixed"/>
        <w:tblLook w:val="04A0" w:firstRow="1" w:lastRow="0" w:firstColumn="1" w:lastColumn="0" w:noHBand="0" w:noVBand="1"/>
      </w:tblPr>
      <w:tblGrid>
        <w:gridCol w:w="738"/>
        <w:gridCol w:w="3650"/>
        <w:gridCol w:w="1503"/>
        <w:gridCol w:w="1777"/>
        <w:gridCol w:w="1080"/>
        <w:gridCol w:w="1080"/>
      </w:tblGrid>
      <w:tr w:rsidR="00450C38" w:rsidTr="006E285B">
        <w:tc>
          <w:tcPr>
            <w:tcW w:w="738" w:type="dxa"/>
          </w:tcPr>
          <w:p w:rsidR="00450C38" w:rsidRDefault="00450C38" w:rsidP="00535491">
            <w:pPr>
              <w:jc w:val="center"/>
              <w:rPr>
                <w:b/>
                <w:i/>
              </w:rPr>
            </w:pPr>
            <w:r>
              <w:rPr>
                <w:b/>
                <w:i/>
              </w:rPr>
              <w:t xml:space="preserve">Due Date </w:t>
            </w:r>
          </w:p>
        </w:tc>
        <w:tc>
          <w:tcPr>
            <w:tcW w:w="3650" w:type="dxa"/>
          </w:tcPr>
          <w:p w:rsidR="00450C38" w:rsidRDefault="00450C38" w:rsidP="00535491">
            <w:pPr>
              <w:jc w:val="center"/>
              <w:rPr>
                <w:b/>
                <w:i/>
              </w:rPr>
            </w:pPr>
            <w:r>
              <w:rPr>
                <w:b/>
                <w:i/>
              </w:rPr>
              <w:t>Learning Target</w:t>
            </w:r>
          </w:p>
        </w:tc>
        <w:tc>
          <w:tcPr>
            <w:tcW w:w="1503" w:type="dxa"/>
          </w:tcPr>
          <w:p w:rsidR="00450C38" w:rsidRDefault="00450C38" w:rsidP="00535491">
            <w:pPr>
              <w:jc w:val="center"/>
              <w:rPr>
                <w:b/>
                <w:i/>
              </w:rPr>
            </w:pPr>
            <w:r>
              <w:rPr>
                <w:b/>
                <w:i/>
              </w:rPr>
              <w:t>Section</w:t>
            </w:r>
          </w:p>
        </w:tc>
        <w:tc>
          <w:tcPr>
            <w:tcW w:w="1777" w:type="dxa"/>
          </w:tcPr>
          <w:p w:rsidR="00450C38" w:rsidRDefault="00450C38" w:rsidP="00535491">
            <w:pPr>
              <w:jc w:val="center"/>
              <w:rPr>
                <w:b/>
                <w:i/>
              </w:rPr>
            </w:pPr>
            <w:r>
              <w:rPr>
                <w:b/>
                <w:i/>
              </w:rPr>
              <w:t>Assessment</w:t>
            </w:r>
          </w:p>
        </w:tc>
        <w:tc>
          <w:tcPr>
            <w:tcW w:w="1080" w:type="dxa"/>
          </w:tcPr>
          <w:p w:rsidR="00450C38" w:rsidRDefault="00450C38" w:rsidP="00535491">
            <w:pPr>
              <w:jc w:val="center"/>
              <w:rPr>
                <w:b/>
                <w:i/>
              </w:rPr>
            </w:pPr>
            <w:r>
              <w:rPr>
                <w:b/>
                <w:i/>
              </w:rPr>
              <w:t>Score Received</w:t>
            </w:r>
          </w:p>
        </w:tc>
        <w:tc>
          <w:tcPr>
            <w:tcW w:w="1080" w:type="dxa"/>
          </w:tcPr>
          <w:p w:rsidR="00450C38" w:rsidRDefault="00450C38" w:rsidP="00535491">
            <w:pPr>
              <w:jc w:val="center"/>
              <w:rPr>
                <w:b/>
                <w:i/>
              </w:rPr>
            </w:pPr>
            <w:r>
              <w:rPr>
                <w:b/>
                <w:i/>
              </w:rPr>
              <w:t>Learning Target Met?</w:t>
            </w:r>
          </w:p>
        </w:tc>
      </w:tr>
      <w:tr w:rsidR="00FC46AB" w:rsidTr="006E285B">
        <w:tc>
          <w:tcPr>
            <w:tcW w:w="738" w:type="dxa"/>
            <w:vMerge w:val="restart"/>
          </w:tcPr>
          <w:p w:rsidR="00FC46AB" w:rsidRDefault="00FC46AB" w:rsidP="00450C38"/>
          <w:p w:rsidR="00FC46AB" w:rsidRDefault="00FC46AB" w:rsidP="00450C38">
            <w:r>
              <w:t>9/16</w:t>
            </w:r>
          </w:p>
          <w:p w:rsidR="00FC46AB" w:rsidRDefault="00FC46AB" w:rsidP="00450C38"/>
          <w:p w:rsidR="00FC46AB" w:rsidRDefault="00FC46AB" w:rsidP="00450C38"/>
          <w:p w:rsidR="00FC46AB" w:rsidRDefault="00FC46AB" w:rsidP="00450C38">
            <w:r>
              <w:rPr>
                <w:noProof/>
              </w:rPr>
              <mc:AlternateContent>
                <mc:Choice Requires="wps">
                  <w:drawing>
                    <wp:anchor distT="0" distB="0" distL="114300" distR="114300" simplePos="0" relativeHeight="251659264" behindDoc="0" locked="0" layoutInCell="1" allowOverlap="1" wp14:anchorId="3BBF9EDE" wp14:editId="413E71E8">
                      <wp:simplePos x="0" y="0"/>
                      <wp:positionH relativeFrom="column">
                        <wp:posOffset>-84221</wp:posOffset>
                      </wp:positionH>
                      <wp:positionV relativeFrom="paragraph">
                        <wp:posOffset>-1805</wp:posOffset>
                      </wp:positionV>
                      <wp:extent cx="481263" cy="0"/>
                      <wp:effectExtent l="0" t="0" r="14605" b="19050"/>
                      <wp:wrapNone/>
                      <wp:docPr id="1" name="Straight Connector 1"/>
                      <wp:cNvGraphicFramePr/>
                      <a:graphic xmlns:a="http://schemas.openxmlformats.org/drawingml/2006/main">
                        <a:graphicData uri="http://schemas.microsoft.com/office/word/2010/wordprocessingShape">
                          <wps:wsp>
                            <wps:cNvCnPr/>
                            <wps:spPr>
                              <a:xfrm flipH="1">
                                <a:off x="0" y="0"/>
                                <a:ext cx="4812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65pt,-.15pt" to="3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" strokecolor="black [3040]"/>
                  </w:pict>
                </mc:Fallback>
              </mc:AlternateContent>
            </w:r>
          </w:p>
          <w:p w:rsidR="00FC46AB" w:rsidRDefault="00FC46AB" w:rsidP="00450C38">
            <w:r>
              <w:t>9/19</w:t>
            </w:r>
          </w:p>
          <w:p w:rsidR="00FC46AB" w:rsidRDefault="00FC46AB" w:rsidP="00450C38"/>
          <w:p w:rsidR="00FC46AB" w:rsidRDefault="00FC46AB" w:rsidP="00450C38">
            <w:r>
              <w:rPr>
                <w:noProof/>
              </w:rPr>
              <mc:AlternateContent>
                <mc:Choice Requires="wps">
                  <w:drawing>
                    <wp:anchor distT="0" distB="0" distL="114300" distR="114300" simplePos="0" relativeHeight="251660288" behindDoc="0" locked="0" layoutInCell="1" allowOverlap="1" wp14:anchorId="13A4A128" wp14:editId="2DC74723">
                      <wp:simplePos x="0" y="0"/>
                      <wp:positionH relativeFrom="column">
                        <wp:posOffset>-84221</wp:posOffset>
                      </wp:positionH>
                      <wp:positionV relativeFrom="paragraph">
                        <wp:posOffset>-2273</wp:posOffset>
                      </wp:positionV>
                      <wp:extent cx="480695" cy="6016"/>
                      <wp:effectExtent l="0" t="0" r="14605" b="32385"/>
                      <wp:wrapNone/>
                      <wp:docPr id="2" name="Straight Connector 2"/>
                      <wp:cNvGraphicFramePr/>
                      <a:graphic xmlns:a="http://schemas.openxmlformats.org/drawingml/2006/main">
                        <a:graphicData uri="http://schemas.microsoft.com/office/word/2010/wordprocessingShape">
                          <wps:wsp>
                            <wps:cNvCnPr/>
                            <wps:spPr>
                              <a:xfrm flipH="1" flipV="1">
                                <a:off x="0" y="0"/>
                                <a:ext cx="480695" cy="60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6.65pt,-.2pt" to="3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" strokecolor="black [3040]"/>
                  </w:pict>
                </mc:Fallback>
              </mc:AlternateContent>
            </w:r>
          </w:p>
          <w:p w:rsidR="00FC46AB" w:rsidRDefault="00FC46AB" w:rsidP="00450C38">
            <w:r>
              <w:t>9/24</w:t>
            </w:r>
          </w:p>
          <w:p w:rsidR="00FC46AB" w:rsidRDefault="00FC46AB" w:rsidP="00450C38">
            <w:r>
              <w:rPr>
                <w:noProof/>
              </w:rPr>
              <mc:AlternateContent>
                <mc:Choice Requires="wps">
                  <w:drawing>
                    <wp:anchor distT="0" distB="0" distL="114300" distR="114300" simplePos="0" relativeHeight="251661312" behindDoc="0" locked="0" layoutInCell="1" allowOverlap="1" wp14:anchorId="5100C7C1" wp14:editId="25FC203D">
                      <wp:simplePos x="0" y="0"/>
                      <wp:positionH relativeFrom="column">
                        <wp:posOffset>-84221</wp:posOffset>
                      </wp:positionH>
                      <wp:positionV relativeFrom="paragraph">
                        <wp:posOffset>101901</wp:posOffset>
                      </wp:positionV>
                      <wp:extent cx="480695" cy="0"/>
                      <wp:effectExtent l="0" t="0" r="14605" b="19050"/>
                      <wp:wrapNone/>
                      <wp:docPr id="3" name="Straight Connector 3"/>
                      <wp:cNvGraphicFramePr/>
                      <a:graphic xmlns:a="http://schemas.openxmlformats.org/drawingml/2006/main">
                        <a:graphicData uri="http://schemas.microsoft.com/office/word/2010/wordprocessingShape">
                          <wps:wsp>
                            <wps:cNvCnPr/>
                            <wps:spPr>
                              <a:xfrm flipH="1">
                                <a:off x="0" y="0"/>
                                <a:ext cx="480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6.65pt,8pt" to="3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" strokecolor="black [3040]"/>
                  </w:pict>
                </mc:Fallback>
              </mc:AlternateContent>
            </w:r>
          </w:p>
          <w:p w:rsidR="00FC46AB" w:rsidRDefault="00FC46AB" w:rsidP="00450C38">
            <w:r>
              <w:t>9/30</w:t>
            </w:r>
          </w:p>
          <w:p w:rsidR="00FC46AB" w:rsidRDefault="00FC46AB" w:rsidP="00450C38">
            <w:pPr>
              <w:pStyle w:val="ListParagraph"/>
            </w:pPr>
            <w:r>
              <w:t>9</w:t>
            </w:r>
          </w:p>
        </w:tc>
        <w:tc>
          <w:tcPr>
            <w:tcW w:w="3650" w:type="dxa"/>
          </w:tcPr>
          <w:p w:rsidR="00FC46AB" w:rsidRPr="00535491" w:rsidRDefault="00FC46AB" w:rsidP="00535491">
            <w:pPr>
              <w:pStyle w:val="ListParagraph"/>
              <w:numPr>
                <w:ilvl w:val="0"/>
                <w:numId w:val="9"/>
              </w:numPr>
            </w:pPr>
            <w:r>
              <w:t>Students will use MLA format correctly.</w:t>
            </w:r>
          </w:p>
        </w:tc>
        <w:tc>
          <w:tcPr>
            <w:tcW w:w="1503" w:type="dxa"/>
          </w:tcPr>
          <w:p w:rsidR="00FC46AB" w:rsidRDefault="00FC46AB" w:rsidP="00535491">
            <w:pPr>
              <w:rPr>
                <w:b/>
                <w:i/>
              </w:rPr>
            </w:pPr>
            <w:r>
              <w:t>Part 1: The Last to See Them Alive</w:t>
            </w:r>
            <w:r>
              <w:tab/>
            </w:r>
          </w:p>
        </w:tc>
        <w:tc>
          <w:tcPr>
            <w:tcW w:w="1777" w:type="dxa"/>
          </w:tcPr>
          <w:p w:rsidR="00FC46AB" w:rsidRDefault="00FC46AB" w:rsidP="006E285B">
            <w:pPr>
              <w:rPr>
                <w:b/>
                <w:i/>
              </w:rPr>
            </w:pPr>
            <w:r w:rsidRPr="00185883">
              <w:rPr>
                <w:i/>
              </w:rPr>
              <w:t>formative/10</w:t>
            </w:r>
            <w:r>
              <w:rPr>
                <w:i/>
              </w:rPr>
              <w:t>pts</w:t>
            </w:r>
          </w:p>
        </w:tc>
        <w:tc>
          <w:tcPr>
            <w:tcW w:w="1080" w:type="dxa"/>
          </w:tcPr>
          <w:p w:rsidR="00FC46AB" w:rsidRDefault="00FC46AB" w:rsidP="00535491">
            <w:pPr>
              <w:jc w:val="center"/>
              <w:rPr>
                <w:b/>
                <w:i/>
              </w:rPr>
            </w:pPr>
          </w:p>
        </w:tc>
        <w:tc>
          <w:tcPr>
            <w:tcW w:w="1080" w:type="dxa"/>
          </w:tcPr>
          <w:p w:rsidR="00FC46AB" w:rsidRDefault="00FC46AB" w:rsidP="00535491">
            <w:pPr>
              <w:jc w:val="center"/>
              <w:rPr>
                <w:b/>
                <w:i/>
              </w:rPr>
            </w:pPr>
          </w:p>
        </w:tc>
      </w:tr>
      <w:tr w:rsidR="00FC46AB" w:rsidTr="006E285B">
        <w:tc>
          <w:tcPr>
            <w:tcW w:w="738" w:type="dxa"/>
            <w:vMerge/>
          </w:tcPr>
          <w:p w:rsidR="00FC46AB" w:rsidRDefault="00FC46AB" w:rsidP="00450C38">
            <w:pPr>
              <w:pStyle w:val="ListParagraph"/>
            </w:pPr>
          </w:p>
        </w:tc>
        <w:tc>
          <w:tcPr>
            <w:tcW w:w="3650" w:type="dxa"/>
          </w:tcPr>
          <w:p w:rsidR="00FC46AB" w:rsidRDefault="00FC46AB" w:rsidP="00535491">
            <w:pPr>
              <w:pStyle w:val="ListParagraph"/>
              <w:numPr>
                <w:ilvl w:val="0"/>
                <w:numId w:val="9"/>
              </w:numPr>
            </w:pPr>
            <w:r>
              <w:t>Students will understand how to formulate strong thesis statement and introductions.</w:t>
            </w:r>
          </w:p>
        </w:tc>
        <w:tc>
          <w:tcPr>
            <w:tcW w:w="1503" w:type="dxa"/>
          </w:tcPr>
          <w:p w:rsidR="00FC46AB" w:rsidRDefault="00FC46AB" w:rsidP="00535491">
            <w:r>
              <w:t>Part 2: Persons Unknown</w:t>
            </w:r>
          </w:p>
        </w:tc>
        <w:tc>
          <w:tcPr>
            <w:tcW w:w="1777" w:type="dxa"/>
          </w:tcPr>
          <w:p w:rsidR="00FC46AB" w:rsidRPr="00185883" w:rsidRDefault="006E285B" w:rsidP="00535491">
            <w:pPr>
              <w:rPr>
                <w:i/>
              </w:rPr>
            </w:pPr>
            <w:r>
              <w:rPr>
                <w:i/>
              </w:rPr>
              <w:t>formative/15</w:t>
            </w:r>
            <w:r w:rsidR="00FC46AB">
              <w:rPr>
                <w:i/>
              </w:rPr>
              <w:t>pts</w:t>
            </w:r>
          </w:p>
        </w:tc>
        <w:tc>
          <w:tcPr>
            <w:tcW w:w="1080" w:type="dxa"/>
          </w:tcPr>
          <w:p w:rsidR="00FC46AB" w:rsidRDefault="00FC46AB" w:rsidP="00535491">
            <w:pPr>
              <w:jc w:val="center"/>
              <w:rPr>
                <w:b/>
                <w:i/>
              </w:rPr>
            </w:pPr>
          </w:p>
        </w:tc>
        <w:tc>
          <w:tcPr>
            <w:tcW w:w="1080" w:type="dxa"/>
          </w:tcPr>
          <w:p w:rsidR="00FC46AB" w:rsidRDefault="00FC46AB" w:rsidP="00535491">
            <w:pPr>
              <w:jc w:val="center"/>
              <w:rPr>
                <w:b/>
                <w:i/>
              </w:rPr>
            </w:pPr>
          </w:p>
        </w:tc>
      </w:tr>
      <w:tr w:rsidR="00FC46AB" w:rsidTr="006E285B">
        <w:trPr>
          <w:trHeight w:val="674"/>
        </w:trPr>
        <w:tc>
          <w:tcPr>
            <w:tcW w:w="738" w:type="dxa"/>
            <w:vMerge/>
          </w:tcPr>
          <w:p w:rsidR="00FC46AB" w:rsidRDefault="00FC46AB" w:rsidP="00450C38">
            <w:pPr>
              <w:ind w:left="360"/>
            </w:pPr>
          </w:p>
        </w:tc>
        <w:tc>
          <w:tcPr>
            <w:tcW w:w="3650" w:type="dxa"/>
          </w:tcPr>
          <w:p w:rsidR="00FC46AB" w:rsidRDefault="00FC46AB" w:rsidP="00535491">
            <w:pPr>
              <w:pStyle w:val="ListParagraph"/>
              <w:numPr>
                <w:ilvl w:val="0"/>
                <w:numId w:val="9"/>
              </w:numPr>
            </w:pPr>
            <w:r>
              <w:t>Students will understand how to transition seamlessly.</w:t>
            </w:r>
          </w:p>
        </w:tc>
        <w:tc>
          <w:tcPr>
            <w:tcW w:w="1503" w:type="dxa"/>
          </w:tcPr>
          <w:p w:rsidR="00FC46AB" w:rsidRDefault="00FC46AB" w:rsidP="00535491">
            <w:r>
              <w:t>Part 3: Answer</w:t>
            </w:r>
          </w:p>
        </w:tc>
        <w:tc>
          <w:tcPr>
            <w:tcW w:w="1777" w:type="dxa"/>
          </w:tcPr>
          <w:p w:rsidR="00FC46AB" w:rsidRDefault="00FC46AB" w:rsidP="00535491">
            <w:pPr>
              <w:rPr>
                <w:i/>
              </w:rPr>
            </w:pPr>
            <w:r w:rsidRPr="00185883">
              <w:rPr>
                <w:i/>
              </w:rPr>
              <w:t>formative/20</w:t>
            </w:r>
            <w:r>
              <w:rPr>
                <w:i/>
              </w:rPr>
              <w:t>pts</w:t>
            </w:r>
          </w:p>
        </w:tc>
        <w:tc>
          <w:tcPr>
            <w:tcW w:w="1080" w:type="dxa"/>
          </w:tcPr>
          <w:p w:rsidR="00FC46AB" w:rsidRDefault="00FC46AB" w:rsidP="00535491">
            <w:pPr>
              <w:jc w:val="center"/>
              <w:rPr>
                <w:b/>
                <w:i/>
              </w:rPr>
            </w:pPr>
          </w:p>
        </w:tc>
        <w:tc>
          <w:tcPr>
            <w:tcW w:w="1080" w:type="dxa"/>
          </w:tcPr>
          <w:p w:rsidR="00FC46AB" w:rsidRDefault="00FC46AB" w:rsidP="00535491">
            <w:pPr>
              <w:jc w:val="center"/>
              <w:rPr>
                <w:b/>
                <w:i/>
              </w:rPr>
            </w:pPr>
          </w:p>
        </w:tc>
      </w:tr>
      <w:tr w:rsidR="00FC46AB" w:rsidTr="006E285B">
        <w:tc>
          <w:tcPr>
            <w:tcW w:w="738" w:type="dxa"/>
            <w:vMerge/>
          </w:tcPr>
          <w:p w:rsidR="00FC46AB" w:rsidRDefault="00FC46AB" w:rsidP="00450C38">
            <w:pPr>
              <w:ind w:left="360"/>
            </w:pPr>
          </w:p>
        </w:tc>
        <w:tc>
          <w:tcPr>
            <w:tcW w:w="3650" w:type="dxa"/>
          </w:tcPr>
          <w:p w:rsidR="00FC46AB" w:rsidRDefault="00FC46AB" w:rsidP="00FD557D">
            <w:pPr>
              <w:pStyle w:val="ListParagraph"/>
              <w:numPr>
                <w:ilvl w:val="0"/>
                <w:numId w:val="9"/>
              </w:numPr>
            </w:pPr>
            <w:r>
              <w:t>Students will write for a specific purpose or effect in persuasive mode.</w:t>
            </w:r>
          </w:p>
        </w:tc>
        <w:tc>
          <w:tcPr>
            <w:tcW w:w="1503" w:type="dxa"/>
          </w:tcPr>
          <w:p w:rsidR="00FC46AB" w:rsidRDefault="00FC46AB" w:rsidP="00535491">
            <w:r>
              <w:t>Part 4: The Corner</w:t>
            </w:r>
            <w:r>
              <w:tab/>
            </w:r>
          </w:p>
        </w:tc>
        <w:tc>
          <w:tcPr>
            <w:tcW w:w="1777" w:type="dxa"/>
          </w:tcPr>
          <w:p w:rsidR="00FC46AB" w:rsidRPr="00185883" w:rsidRDefault="006E285B" w:rsidP="00535491">
            <w:pPr>
              <w:rPr>
                <w:i/>
              </w:rPr>
            </w:pPr>
            <w:r>
              <w:rPr>
                <w:i/>
              </w:rPr>
              <w:t>summative/30p</w:t>
            </w:r>
            <w:r w:rsidR="00FC46AB" w:rsidRPr="00185883">
              <w:rPr>
                <w:i/>
              </w:rPr>
              <w:t>s</w:t>
            </w:r>
          </w:p>
        </w:tc>
        <w:tc>
          <w:tcPr>
            <w:tcW w:w="1080" w:type="dxa"/>
          </w:tcPr>
          <w:p w:rsidR="00FC46AB" w:rsidRDefault="00FC46AB" w:rsidP="00535491">
            <w:pPr>
              <w:jc w:val="center"/>
              <w:rPr>
                <w:b/>
                <w:i/>
              </w:rPr>
            </w:pPr>
          </w:p>
        </w:tc>
        <w:tc>
          <w:tcPr>
            <w:tcW w:w="1080" w:type="dxa"/>
          </w:tcPr>
          <w:p w:rsidR="00FC46AB" w:rsidRDefault="00FC46AB" w:rsidP="00535491">
            <w:pPr>
              <w:jc w:val="center"/>
              <w:rPr>
                <w:b/>
                <w:i/>
              </w:rPr>
            </w:pPr>
          </w:p>
        </w:tc>
      </w:tr>
    </w:tbl>
    <w:p w:rsidR="00535491" w:rsidRPr="00185883" w:rsidRDefault="00535491" w:rsidP="00535491">
      <w:pPr>
        <w:spacing w:after="0" w:line="240" w:lineRule="auto"/>
      </w:pPr>
    </w:p>
    <w:p w:rsidR="00CA535F" w:rsidRPr="00CA535F" w:rsidRDefault="00CA535F" w:rsidP="00CA535F">
      <w:pPr>
        <w:spacing w:after="0" w:line="240" w:lineRule="auto"/>
      </w:pPr>
      <w:r w:rsidRPr="00CA535F">
        <w:t>Purpose: The purpose of commentary is not simply to report things but to give readers a way to make sense of them.  A commentary will help you write critically about a topic and will help you analyze this topic within a larger societal context.</w:t>
      </w:r>
    </w:p>
    <w:p w:rsidR="00CA535F" w:rsidRPr="00CA535F" w:rsidRDefault="00CA535F" w:rsidP="00CA535F">
      <w:pPr>
        <w:spacing w:after="0" w:line="240" w:lineRule="auto"/>
      </w:pPr>
    </w:p>
    <w:p w:rsidR="00CA535F" w:rsidRPr="00CA535F" w:rsidRDefault="00CA535F" w:rsidP="00CA535F">
      <w:pPr>
        <w:spacing w:after="0" w:line="240" w:lineRule="auto"/>
      </w:pPr>
      <w:r w:rsidRPr="00CA535F">
        <w:t>Stance: Your stance should be formal in that you are writing to an academic audience who will be making meaning of your topic.  If you so choose, you may use the pronoun “I” to discuss your position.</w:t>
      </w:r>
    </w:p>
    <w:p w:rsidR="00CA535F" w:rsidRPr="00CA535F" w:rsidRDefault="00CA535F" w:rsidP="00CA535F">
      <w:pPr>
        <w:spacing w:after="0" w:line="240" w:lineRule="auto"/>
      </w:pPr>
    </w:p>
    <w:p w:rsidR="00B57CA8" w:rsidRDefault="00CA535F" w:rsidP="00B57CA8">
      <w:pPr>
        <w:spacing w:after="0" w:line="240" w:lineRule="auto"/>
      </w:pPr>
      <w:r w:rsidRPr="00CA535F">
        <w:t>For</w:t>
      </w:r>
      <w:r w:rsidR="00BC0F7D">
        <w:t>mat: This paper should be</w:t>
      </w:r>
      <w:r w:rsidR="00F3115A">
        <w:t xml:space="preserve"> a</w:t>
      </w:r>
      <w:r w:rsidR="00BC0F7D">
        <w:t xml:space="preserve"> typed, well-developed </w:t>
      </w:r>
      <w:r w:rsidRPr="00CA535F">
        <w:t xml:space="preserve">essay: </w:t>
      </w:r>
      <w:r>
        <w:t>1-2</w:t>
      </w:r>
      <w:r w:rsidRPr="00CA535F">
        <w:t xml:space="preserve"> pages, double spaced, with proper MLA header. </w:t>
      </w:r>
      <w:r w:rsidR="00B57CA8" w:rsidRPr="00CA535F">
        <w:t>You must use MLA parenthetic</w:t>
      </w:r>
      <w:r w:rsidR="00B57CA8">
        <w:t xml:space="preserve">al citation for your sources.  </w:t>
      </w:r>
    </w:p>
    <w:p w:rsidR="00CA535F" w:rsidRPr="00CA535F" w:rsidRDefault="00CA535F" w:rsidP="00CA535F">
      <w:pPr>
        <w:tabs>
          <w:tab w:val="left" w:pos="6249"/>
        </w:tabs>
        <w:spacing w:after="0" w:line="240" w:lineRule="auto"/>
      </w:pPr>
    </w:p>
    <w:p w:rsidR="00CA535F" w:rsidRPr="00CA535F" w:rsidRDefault="00CA535F" w:rsidP="00CA535F">
      <w:pPr>
        <w:numPr>
          <w:ilvl w:val="0"/>
          <w:numId w:val="5"/>
        </w:numPr>
        <w:spacing w:after="0" w:line="240" w:lineRule="auto"/>
      </w:pPr>
      <w:r w:rsidRPr="00CA535F">
        <w:t>Give readers something to react to, think about or use to make sense of topic.</w:t>
      </w:r>
    </w:p>
    <w:p w:rsidR="00CA535F" w:rsidRPr="00CA535F" w:rsidRDefault="00CA535F" w:rsidP="00CA535F">
      <w:pPr>
        <w:numPr>
          <w:ilvl w:val="0"/>
          <w:numId w:val="5"/>
        </w:numPr>
        <w:spacing w:after="0" w:line="240" w:lineRule="auto"/>
      </w:pPr>
      <w:r w:rsidRPr="00CA535F">
        <w:t>You will not use an objective tone or take a neutral stance; you have a perspective.</w:t>
      </w:r>
    </w:p>
    <w:p w:rsidR="00CA535F" w:rsidRPr="00CA535F" w:rsidRDefault="00CA535F" w:rsidP="00CA535F">
      <w:pPr>
        <w:numPr>
          <w:ilvl w:val="0"/>
          <w:numId w:val="5"/>
        </w:numPr>
        <w:spacing w:after="0" w:line="240" w:lineRule="auto"/>
      </w:pPr>
      <w:r w:rsidRPr="00CA535F">
        <w:t>You are attempting to analyze and explain what is going on around you.</w:t>
      </w:r>
    </w:p>
    <w:p w:rsidR="00CA535F" w:rsidRPr="00CA535F" w:rsidRDefault="00CA535F" w:rsidP="00CA535F">
      <w:pPr>
        <w:numPr>
          <w:ilvl w:val="0"/>
          <w:numId w:val="5"/>
        </w:numPr>
        <w:spacing w:after="0" w:line="240" w:lineRule="auto"/>
      </w:pPr>
      <w:r w:rsidRPr="00CA535F">
        <w:t>You are asking your readers to consider one possible way of making sense of what has happened in the past and what is going on in the present.</w:t>
      </w:r>
    </w:p>
    <w:p w:rsidR="00CA535F" w:rsidRPr="00CA535F" w:rsidRDefault="00CA535F" w:rsidP="00CA535F">
      <w:pPr>
        <w:numPr>
          <w:ilvl w:val="0"/>
          <w:numId w:val="5"/>
        </w:numPr>
        <w:spacing w:after="0" w:line="240" w:lineRule="auto"/>
      </w:pPr>
      <w:r w:rsidRPr="00CA535F">
        <w:t xml:space="preserve">Approach your readers as co-thinkers, you are asking them to look at the world from your perspective (whether they ultimately agree with you or not).  </w:t>
      </w:r>
      <w:r w:rsidRPr="00CA535F">
        <w:rPr>
          <w:bCs/>
        </w:rPr>
        <w:t>Even through your perspective, you must negotiate differences fairly.</w:t>
      </w:r>
    </w:p>
    <w:p w:rsidR="00CA535F" w:rsidRPr="00CA535F" w:rsidRDefault="00CA535F" w:rsidP="00CA535F">
      <w:pPr>
        <w:spacing w:after="0" w:line="240" w:lineRule="auto"/>
      </w:pPr>
    </w:p>
    <w:p w:rsidR="00CA535F" w:rsidRPr="00CA535F" w:rsidRDefault="00CA535F" w:rsidP="00CA535F">
      <w:pPr>
        <w:spacing w:after="0" w:line="240" w:lineRule="auto"/>
      </w:pPr>
      <w:r w:rsidRPr="00CA535F">
        <w:t xml:space="preserve">For this paper, you need to use textual evidence.  Because you will be trying to show your perspective and make a valid argument, referencing outside sources will be helpful, but not necessary. </w:t>
      </w:r>
    </w:p>
    <w:p w:rsidR="00CA535F" w:rsidRPr="00CA535F" w:rsidRDefault="00CA535F" w:rsidP="00CA535F">
      <w:pPr>
        <w:spacing w:after="0" w:line="240" w:lineRule="auto"/>
      </w:pPr>
      <w:r w:rsidRPr="00CA535F">
        <w:tab/>
      </w:r>
    </w:p>
    <w:p w:rsidR="00EE20BD" w:rsidRDefault="00EE20BD" w:rsidP="00CA535F">
      <w:pPr>
        <w:spacing w:after="0"/>
        <w:rPr>
          <w:b/>
          <w:u w:val="single"/>
        </w:rPr>
      </w:pPr>
    </w:p>
    <w:p w:rsidR="00B57CA8" w:rsidRDefault="00B57CA8" w:rsidP="00CA535F">
      <w:pPr>
        <w:spacing w:after="0"/>
        <w:rPr>
          <w:b/>
          <w:u w:val="single"/>
        </w:rPr>
      </w:pPr>
    </w:p>
    <w:p w:rsidR="00FC46AB" w:rsidRDefault="00FC46AB" w:rsidP="00CA535F">
      <w:pPr>
        <w:spacing w:after="0"/>
        <w:rPr>
          <w:b/>
          <w:u w:val="single"/>
        </w:rPr>
      </w:pPr>
    </w:p>
    <w:p w:rsidR="00FC46AB" w:rsidRDefault="00FC46AB" w:rsidP="00CA535F">
      <w:pPr>
        <w:spacing w:after="0"/>
        <w:rPr>
          <w:b/>
          <w:u w:val="single"/>
        </w:rPr>
      </w:pPr>
    </w:p>
    <w:p w:rsidR="00FC46AB" w:rsidRDefault="006E285B" w:rsidP="00FC46AB">
      <w:pPr>
        <w:jc w:val="center"/>
        <w:rPr>
          <w:b/>
        </w:rPr>
      </w:pPr>
      <w:r>
        <w:rPr>
          <w:b/>
          <w:noProof/>
        </w:rPr>
        <w:lastRenderedPageBreak/>
        <mc:AlternateContent>
          <mc:Choice Requires="wps">
            <w:drawing>
              <wp:anchor distT="0" distB="0" distL="114300" distR="114300" simplePos="0" relativeHeight="251662336" behindDoc="1" locked="0" layoutInCell="1" allowOverlap="1">
                <wp:simplePos x="0" y="0"/>
                <wp:positionH relativeFrom="column">
                  <wp:posOffset>-258679</wp:posOffset>
                </wp:positionH>
                <wp:positionV relativeFrom="paragraph">
                  <wp:posOffset>-168442</wp:posOffset>
                </wp:positionV>
                <wp:extent cx="6418847" cy="1173079"/>
                <wp:effectExtent l="0" t="0" r="20320" b="27305"/>
                <wp:wrapNone/>
                <wp:docPr id="5" name="Text Box 5"/>
                <wp:cNvGraphicFramePr/>
                <a:graphic xmlns:a="http://schemas.openxmlformats.org/drawingml/2006/main">
                  <a:graphicData uri="http://schemas.microsoft.com/office/word/2010/wordprocessingShape">
                    <wps:wsp>
                      <wps:cNvSpPr txBox="1"/>
                      <wps:spPr>
                        <a:xfrm>
                          <a:off x="0" y="0"/>
                          <a:ext cx="6418847" cy="1173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85B" w:rsidRDefault="006E285B">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35pt;margin-top:-13.25pt;width:505.4pt;height:92.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" fillcolor="white [3201]" strokeweight=".5pt">
                <v:textbox>
                  <w:txbxContent>
                    <w:p w:rsidR="006E285B" w:rsidRDefault="006E285B">
                      <w:bookmarkStart w:id="1" w:name="_GoBack"/>
                      <w:bookmarkEnd w:id="1"/>
                    </w:p>
                  </w:txbxContent>
                </v:textbox>
              </v:shape>
            </w:pict>
          </mc:Fallback>
        </mc:AlternateContent>
      </w:r>
      <w:r w:rsidR="00FC46AB">
        <w:rPr>
          <w:b/>
        </w:rPr>
        <w:t>Unit 1:</w:t>
      </w:r>
      <w:r w:rsidR="00FC46AB" w:rsidRPr="00185883">
        <w:rPr>
          <w:b/>
        </w:rPr>
        <w:t xml:space="preserve"> AP Essays</w:t>
      </w:r>
    </w:p>
    <w:p w:rsidR="006E285B" w:rsidRPr="006E285B" w:rsidRDefault="006E285B" w:rsidP="00FC46AB">
      <w:pPr>
        <w:jc w:val="center"/>
        <w:rPr>
          <w:b/>
          <w:sz w:val="18"/>
          <w:szCs w:val="18"/>
        </w:rPr>
      </w:pPr>
      <w:r w:rsidRPr="006E285B">
        <w:rPr>
          <w:b/>
          <w:sz w:val="18"/>
          <w:szCs w:val="18"/>
        </w:rPr>
        <w:t>All essays must be submitted to turnitin.com by the beginning of the class period</w:t>
      </w:r>
      <w:r>
        <w:rPr>
          <w:b/>
          <w:sz w:val="18"/>
          <w:szCs w:val="18"/>
        </w:rPr>
        <w:t xml:space="preserve"> on the day it is due</w:t>
      </w:r>
      <w:r w:rsidRPr="006E285B">
        <w:rPr>
          <w:b/>
          <w:sz w:val="18"/>
          <w:szCs w:val="18"/>
        </w:rPr>
        <w:t xml:space="preserve">. Essays turned in between the due date and deadline will receive a 10% penalty. Essays turned in after the deadline will receive a 50% penalty.  </w:t>
      </w:r>
    </w:p>
    <w:p w:rsidR="006E285B" w:rsidRDefault="006E285B" w:rsidP="006E285B">
      <w:pPr>
        <w:jc w:val="center"/>
        <w:rPr>
          <w:b/>
          <w:sz w:val="18"/>
          <w:szCs w:val="18"/>
          <w:u w:val="single"/>
        </w:rPr>
      </w:pPr>
      <w:r w:rsidRPr="006E285B">
        <w:rPr>
          <w:b/>
          <w:sz w:val="18"/>
          <w:szCs w:val="18"/>
          <w:u w:val="single"/>
        </w:rPr>
        <w:t xml:space="preserve">Unit 1 Deadline: </w:t>
      </w:r>
      <w:r>
        <w:rPr>
          <w:b/>
          <w:sz w:val="18"/>
          <w:szCs w:val="18"/>
          <w:u w:val="single"/>
        </w:rPr>
        <w:t>October 3, 2014</w:t>
      </w:r>
    </w:p>
    <w:p w:rsidR="00E64704" w:rsidRPr="006E285B" w:rsidRDefault="00CA535F" w:rsidP="006E285B">
      <w:pPr>
        <w:rPr>
          <w:b/>
          <w:sz w:val="18"/>
          <w:szCs w:val="18"/>
          <w:u w:val="single"/>
        </w:rPr>
      </w:pPr>
      <w:r w:rsidRPr="00CA535F">
        <w:rPr>
          <w:b/>
          <w:u w:val="single"/>
        </w:rPr>
        <w:t>Rhetorical Analysis</w:t>
      </w:r>
      <w:r w:rsidR="00185883">
        <w:rPr>
          <w:b/>
          <w:u w:val="single"/>
        </w:rPr>
        <w:t xml:space="preserve"> (4)</w:t>
      </w:r>
      <w:r w:rsidR="00247FA1">
        <w:rPr>
          <w:b/>
          <w:u w:val="single"/>
        </w:rPr>
        <w:t>:</w:t>
      </w:r>
    </w:p>
    <w:p w:rsidR="00185883" w:rsidRDefault="00185883" w:rsidP="00185883">
      <w:pPr>
        <w:ind w:firstLine="720"/>
        <w:rPr>
          <w:b/>
          <w:i/>
        </w:rPr>
      </w:pPr>
      <w:r>
        <w:rPr>
          <w:b/>
          <w:i/>
        </w:rPr>
        <w:t>You will write a</w:t>
      </w:r>
      <w:r w:rsidR="003B0389">
        <w:rPr>
          <w:b/>
          <w:i/>
        </w:rPr>
        <w:t xml:space="preserve"> 200-300 word</w:t>
      </w:r>
      <w:r>
        <w:rPr>
          <w:b/>
          <w:i/>
        </w:rPr>
        <w:t xml:space="preserve"> rhetorical analysis</w:t>
      </w:r>
      <w:r w:rsidRPr="00185883">
        <w:rPr>
          <w:b/>
          <w:i/>
        </w:rPr>
        <w:t xml:space="preserve"> for each of the four</w:t>
      </w:r>
      <w:r>
        <w:rPr>
          <w:b/>
          <w:i/>
        </w:rPr>
        <w:t xml:space="preserve"> introductory speeches</w:t>
      </w:r>
      <w:r w:rsidRPr="00185883">
        <w:rPr>
          <w:b/>
          <w:i/>
        </w:rPr>
        <w:t>.</w:t>
      </w:r>
    </w:p>
    <w:tbl>
      <w:tblPr>
        <w:tblStyle w:val="TableGrid"/>
        <w:tblW w:w="9738" w:type="dxa"/>
        <w:tblLook w:val="04A0" w:firstRow="1" w:lastRow="0" w:firstColumn="1" w:lastColumn="0" w:noHBand="0" w:noVBand="1"/>
      </w:tblPr>
      <w:tblGrid>
        <w:gridCol w:w="1088"/>
        <w:gridCol w:w="3115"/>
        <w:gridCol w:w="1643"/>
        <w:gridCol w:w="1784"/>
        <w:gridCol w:w="1029"/>
        <w:gridCol w:w="1079"/>
      </w:tblGrid>
      <w:tr w:rsidR="00450C38" w:rsidTr="006E285B">
        <w:tc>
          <w:tcPr>
            <w:tcW w:w="1098" w:type="dxa"/>
          </w:tcPr>
          <w:p w:rsidR="00450C38" w:rsidRDefault="00450C38" w:rsidP="00450C38">
            <w:pPr>
              <w:jc w:val="center"/>
              <w:rPr>
                <w:b/>
                <w:i/>
              </w:rPr>
            </w:pPr>
            <w:r>
              <w:rPr>
                <w:b/>
                <w:i/>
              </w:rPr>
              <w:t>Due Date</w:t>
            </w:r>
          </w:p>
        </w:tc>
        <w:tc>
          <w:tcPr>
            <w:tcW w:w="3138" w:type="dxa"/>
          </w:tcPr>
          <w:p w:rsidR="00450C38" w:rsidRDefault="00450C38" w:rsidP="00450C38">
            <w:pPr>
              <w:jc w:val="center"/>
              <w:rPr>
                <w:b/>
                <w:i/>
              </w:rPr>
            </w:pPr>
            <w:r>
              <w:rPr>
                <w:b/>
                <w:i/>
              </w:rPr>
              <w:t>Learning Target</w:t>
            </w:r>
          </w:p>
        </w:tc>
        <w:tc>
          <w:tcPr>
            <w:tcW w:w="1650" w:type="dxa"/>
          </w:tcPr>
          <w:p w:rsidR="00450C38" w:rsidRDefault="00450C38" w:rsidP="00450C38">
            <w:pPr>
              <w:jc w:val="center"/>
              <w:rPr>
                <w:b/>
                <w:i/>
              </w:rPr>
            </w:pPr>
            <w:r>
              <w:rPr>
                <w:b/>
                <w:i/>
              </w:rPr>
              <w:t>Section</w:t>
            </w:r>
          </w:p>
        </w:tc>
        <w:tc>
          <w:tcPr>
            <w:tcW w:w="1743" w:type="dxa"/>
          </w:tcPr>
          <w:p w:rsidR="00450C38" w:rsidRDefault="00450C38" w:rsidP="00450C38">
            <w:pPr>
              <w:jc w:val="center"/>
              <w:rPr>
                <w:b/>
                <w:i/>
              </w:rPr>
            </w:pPr>
            <w:r>
              <w:rPr>
                <w:b/>
                <w:i/>
              </w:rPr>
              <w:t>Assessment</w:t>
            </w:r>
          </w:p>
        </w:tc>
        <w:tc>
          <w:tcPr>
            <w:tcW w:w="1029" w:type="dxa"/>
          </w:tcPr>
          <w:p w:rsidR="00450C38" w:rsidRDefault="00450C38" w:rsidP="00450C38">
            <w:pPr>
              <w:jc w:val="center"/>
              <w:rPr>
                <w:b/>
                <w:i/>
              </w:rPr>
            </w:pPr>
            <w:r>
              <w:rPr>
                <w:b/>
                <w:i/>
              </w:rPr>
              <w:t>Score Received</w:t>
            </w:r>
          </w:p>
        </w:tc>
        <w:tc>
          <w:tcPr>
            <w:tcW w:w="1080" w:type="dxa"/>
          </w:tcPr>
          <w:p w:rsidR="00450C38" w:rsidRDefault="00450C38" w:rsidP="00450C38">
            <w:pPr>
              <w:jc w:val="center"/>
              <w:rPr>
                <w:b/>
                <w:i/>
              </w:rPr>
            </w:pPr>
            <w:r>
              <w:rPr>
                <w:b/>
                <w:i/>
              </w:rPr>
              <w:t>Learning Target Met?</w:t>
            </w:r>
          </w:p>
        </w:tc>
      </w:tr>
      <w:tr w:rsidR="00450C38" w:rsidTr="006E285B">
        <w:tc>
          <w:tcPr>
            <w:tcW w:w="1098" w:type="dxa"/>
          </w:tcPr>
          <w:p w:rsidR="00450C38" w:rsidRDefault="00450C38" w:rsidP="00FC46AB">
            <w:r>
              <w:t>9/9</w:t>
            </w:r>
          </w:p>
        </w:tc>
        <w:tc>
          <w:tcPr>
            <w:tcW w:w="3138" w:type="dxa"/>
          </w:tcPr>
          <w:p w:rsidR="00450C38" w:rsidRPr="00535491" w:rsidRDefault="00450C38" w:rsidP="00B57CA8">
            <w:pPr>
              <w:pStyle w:val="ListParagraph"/>
              <w:numPr>
                <w:ilvl w:val="0"/>
                <w:numId w:val="10"/>
              </w:numPr>
            </w:pPr>
            <w:r>
              <w:t xml:space="preserve">Students will understand </w:t>
            </w:r>
            <w:proofErr w:type="spellStart"/>
            <w:r>
              <w:t>exigence</w:t>
            </w:r>
            <w:proofErr w:type="spellEnd"/>
            <w:r>
              <w:t>, audience and purpose.</w:t>
            </w:r>
          </w:p>
        </w:tc>
        <w:tc>
          <w:tcPr>
            <w:tcW w:w="1650" w:type="dxa"/>
          </w:tcPr>
          <w:p w:rsidR="00450C38" w:rsidRDefault="00450C38" w:rsidP="00450C38">
            <w:pPr>
              <w:rPr>
                <w:b/>
                <w:i/>
              </w:rPr>
            </w:pPr>
            <w:r>
              <w:t xml:space="preserve">Elizabeth I: “Speech to the Troops of </w:t>
            </w:r>
            <w:proofErr w:type="spellStart"/>
            <w:r>
              <w:t>Tilbury</w:t>
            </w:r>
            <w:proofErr w:type="spellEnd"/>
            <w:r>
              <w:t>”</w:t>
            </w:r>
          </w:p>
        </w:tc>
        <w:tc>
          <w:tcPr>
            <w:tcW w:w="1743" w:type="dxa"/>
          </w:tcPr>
          <w:p w:rsidR="00450C38" w:rsidRDefault="00450C38" w:rsidP="006E285B">
            <w:pPr>
              <w:rPr>
                <w:b/>
                <w:i/>
              </w:rPr>
            </w:pPr>
            <w:r w:rsidRPr="00185883">
              <w:rPr>
                <w:i/>
              </w:rPr>
              <w:t>formative/10</w:t>
            </w:r>
            <w:r>
              <w:rPr>
                <w:i/>
              </w:rPr>
              <w:t>pts</w:t>
            </w:r>
          </w:p>
        </w:tc>
        <w:tc>
          <w:tcPr>
            <w:tcW w:w="1029" w:type="dxa"/>
          </w:tcPr>
          <w:p w:rsidR="00450C38" w:rsidRDefault="00450C38" w:rsidP="00450C38">
            <w:pPr>
              <w:jc w:val="center"/>
              <w:rPr>
                <w:b/>
                <w:i/>
              </w:rPr>
            </w:pPr>
          </w:p>
        </w:tc>
        <w:tc>
          <w:tcPr>
            <w:tcW w:w="1080" w:type="dxa"/>
          </w:tcPr>
          <w:p w:rsidR="00450C38" w:rsidRDefault="00450C38" w:rsidP="00450C38">
            <w:pPr>
              <w:jc w:val="center"/>
              <w:rPr>
                <w:b/>
                <w:i/>
              </w:rPr>
            </w:pPr>
          </w:p>
        </w:tc>
      </w:tr>
      <w:tr w:rsidR="00450C38" w:rsidTr="006E285B">
        <w:tc>
          <w:tcPr>
            <w:tcW w:w="1098" w:type="dxa"/>
          </w:tcPr>
          <w:p w:rsidR="00450C38" w:rsidRDefault="00FC46AB" w:rsidP="00FC46AB">
            <w:r>
              <w:t>9/12</w:t>
            </w:r>
          </w:p>
        </w:tc>
        <w:tc>
          <w:tcPr>
            <w:tcW w:w="3138" w:type="dxa"/>
          </w:tcPr>
          <w:p w:rsidR="00450C38" w:rsidRDefault="00450C38" w:rsidP="00B57CA8">
            <w:pPr>
              <w:pStyle w:val="ListParagraph"/>
              <w:numPr>
                <w:ilvl w:val="0"/>
                <w:numId w:val="10"/>
              </w:numPr>
            </w:pPr>
            <w:r>
              <w:t>Students will understand tone, diction, syntax, and author style as it applies to analysis.</w:t>
            </w:r>
          </w:p>
        </w:tc>
        <w:tc>
          <w:tcPr>
            <w:tcW w:w="1650" w:type="dxa"/>
          </w:tcPr>
          <w:p w:rsidR="00450C38" w:rsidRDefault="00450C38" w:rsidP="00450C38">
            <w:r>
              <w:t>Lincoln: “Second Inaugural Address”</w:t>
            </w:r>
          </w:p>
        </w:tc>
        <w:tc>
          <w:tcPr>
            <w:tcW w:w="1743" w:type="dxa"/>
          </w:tcPr>
          <w:p w:rsidR="00450C38" w:rsidRPr="00185883" w:rsidRDefault="006E285B" w:rsidP="00450C38">
            <w:pPr>
              <w:rPr>
                <w:i/>
              </w:rPr>
            </w:pPr>
            <w:r>
              <w:rPr>
                <w:i/>
              </w:rPr>
              <w:t>formative/15</w:t>
            </w:r>
            <w:r w:rsidR="00450C38">
              <w:rPr>
                <w:i/>
              </w:rPr>
              <w:t>pts</w:t>
            </w:r>
          </w:p>
        </w:tc>
        <w:tc>
          <w:tcPr>
            <w:tcW w:w="1029" w:type="dxa"/>
          </w:tcPr>
          <w:p w:rsidR="00450C38" w:rsidRDefault="00450C38" w:rsidP="00450C38">
            <w:pPr>
              <w:jc w:val="center"/>
              <w:rPr>
                <w:b/>
                <w:i/>
              </w:rPr>
            </w:pPr>
          </w:p>
        </w:tc>
        <w:tc>
          <w:tcPr>
            <w:tcW w:w="1080" w:type="dxa"/>
          </w:tcPr>
          <w:p w:rsidR="00450C38" w:rsidRDefault="00450C38" w:rsidP="00450C38">
            <w:pPr>
              <w:jc w:val="center"/>
              <w:rPr>
                <w:b/>
                <w:i/>
              </w:rPr>
            </w:pPr>
          </w:p>
        </w:tc>
      </w:tr>
      <w:tr w:rsidR="00450C38" w:rsidTr="006E285B">
        <w:tc>
          <w:tcPr>
            <w:tcW w:w="1098" w:type="dxa"/>
          </w:tcPr>
          <w:p w:rsidR="00450C38" w:rsidRDefault="00FC46AB" w:rsidP="00FC46AB">
            <w:r>
              <w:t>9/17</w:t>
            </w:r>
          </w:p>
        </w:tc>
        <w:tc>
          <w:tcPr>
            <w:tcW w:w="3138" w:type="dxa"/>
          </w:tcPr>
          <w:p w:rsidR="00450C38" w:rsidRDefault="00450C38" w:rsidP="00B57CA8">
            <w:pPr>
              <w:pStyle w:val="ListParagraph"/>
              <w:numPr>
                <w:ilvl w:val="0"/>
                <w:numId w:val="10"/>
              </w:numPr>
            </w:pPr>
            <w:r>
              <w:t>Students will understand the application of the rhetorical triangle- how the reader, writer, and material interact.</w:t>
            </w:r>
          </w:p>
        </w:tc>
        <w:tc>
          <w:tcPr>
            <w:tcW w:w="1650" w:type="dxa"/>
          </w:tcPr>
          <w:p w:rsidR="00450C38" w:rsidRDefault="00450C38" w:rsidP="00450C38">
            <w:r>
              <w:t>Lincoln: “Gettysburg Address”</w:t>
            </w:r>
          </w:p>
        </w:tc>
        <w:tc>
          <w:tcPr>
            <w:tcW w:w="1743" w:type="dxa"/>
          </w:tcPr>
          <w:p w:rsidR="00450C38" w:rsidRDefault="00450C38" w:rsidP="00450C38">
            <w:pPr>
              <w:rPr>
                <w:i/>
              </w:rPr>
            </w:pPr>
            <w:r w:rsidRPr="00185883">
              <w:rPr>
                <w:i/>
              </w:rPr>
              <w:t>formative/20</w:t>
            </w:r>
            <w:r>
              <w:rPr>
                <w:i/>
              </w:rPr>
              <w:t>pts</w:t>
            </w:r>
          </w:p>
        </w:tc>
        <w:tc>
          <w:tcPr>
            <w:tcW w:w="1029" w:type="dxa"/>
          </w:tcPr>
          <w:p w:rsidR="00450C38" w:rsidRDefault="00450C38" w:rsidP="00450C38">
            <w:pPr>
              <w:jc w:val="center"/>
              <w:rPr>
                <w:b/>
                <w:i/>
              </w:rPr>
            </w:pPr>
          </w:p>
        </w:tc>
        <w:tc>
          <w:tcPr>
            <w:tcW w:w="1080" w:type="dxa"/>
          </w:tcPr>
          <w:p w:rsidR="00450C38" w:rsidRDefault="00450C38" w:rsidP="00450C38">
            <w:pPr>
              <w:jc w:val="center"/>
              <w:rPr>
                <w:b/>
                <w:i/>
              </w:rPr>
            </w:pPr>
          </w:p>
        </w:tc>
      </w:tr>
      <w:tr w:rsidR="00450C38" w:rsidTr="006E285B">
        <w:tc>
          <w:tcPr>
            <w:tcW w:w="1098" w:type="dxa"/>
          </w:tcPr>
          <w:p w:rsidR="00450C38" w:rsidRDefault="00FC46AB" w:rsidP="00FC46AB">
            <w:r>
              <w:t>9/22</w:t>
            </w:r>
          </w:p>
        </w:tc>
        <w:tc>
          <w:tcPr>
            <w:tcW w:w="3138" w:type="dxa"/>
          </w:tcPr>
          <w:p w:rsidR="00450C38" w:rsidRDefault="00450C38" w:rsidP="00B57CA8">
            <w:pPr>
              <w:pStyle w:val="ListParagraph"/>
              <w:numPr>
                <w:ilvl w:val="0"/>
                <w:numId w:val="10"/>
              </w:numPr>
            </w:pPr>
            <w:r>
              <w:t>Students will understand rhetorical modes, devices, and terms.</w:t>
            </w:r>
          </w:p>
        </w:tc>
        <w:tc>
          <w:tcPr>
            <w:tcW w:w="1650" w:type="dxa"/>
          </w:tcPr>
          <w:p w:rsidR="00450C38" w:rsidRDefault="00450C38" w:rsidP="00B57CA8">
            <w:r>
              <w:t>King: “I Have A Dream”</w:t>
            </w:r>
          </w:p>
        </w:tc>
        <w:tc>
          <w:tcPr>
            <w:tcW w:w="1743" w:type="dxa"/>
          </w:tcPr>
          <w:p w:rsidR="00450C38" w:rsidRPr="00185883" w:rsidRDefault="006E285B" w:rsidP="00450C38">
            <w:pPr>
              <w:rPr>
                <w:i/>
              </w:rPr>
            </w:pPr>
            <w:r>
              <w:rPr>
                <w:i/>
              </w:rPr>
              <w:t>summative/30</w:t>
            </w:r>
            <w:r w:rsidR="00450C38" w:rsidRPr="00185883">
              <w:rPr>
                <w:i/>
              </w:rPr>
              <w:t>pts</w:t>
            </w:r>
          </w:p>
        </w:tc>
        <w:tc>
          <w:tcPr>
            <w:tcW w:w="1029" w:type="dxa"/>
          </w:tcPr>
          <w:p w:rsidR="00450C38" w:rsidRDefault="00450C38" w:rsidP="00450C38">
            <w:pPr>
              <w:jc w:val="center"/>
              <w:rPr>
                <w:b/>
                <w:i/>
              </w:rPr>
            </w:pPr>
          </w:p>
        </w:tc>
        <w:tc>
          <w:tcPr>
            <w:tcW w:w="1080" w:type="dxa"/>
          </w:tcPr>
          <w:p w:rsidR="00450C38" w:rsidRDefault="00450C38" w:rsidP="00450C38">
            <w:pPr>
              <w:jc w:val="center"/>
              <w:rPr>
                <w:b/>
                <w:i/>
              </w:rPr>
            </w:pPr>
          </w:p>
        </w:tc>
      </w:tr>
    </w:tbl>
    <w:p w:rsidR="00BC0F7D" w:rsidRPr="00450C38" w:rsidRDefault="00B57CA8" w:rsidP="00450C38">
      <w:pPr>
        <w:spacing w:after="0"/>
        <w:jc w:val="center"/>
        <w:rPr>
          <w:sz w:val="32"/>
          <w:szCs w:val="32"/>
        </w:rPr>
      </w:pPr>
      <w:r w:rsidRPr="00247FA1">
        <w:rPr>
          <w:sz w:val="32"/>
          <w:szCs w:val="32"/>
        </w:rPr>
        <w:t>What speaker does</w:t>
      </w:r>
      <w:r w:rsidRPr="00247FA1">
        <w:rPr>
          <w:sz w:val="32"/>
          <w:szCs w:val="32"/>
        </w:rPr>
        <w:sym w:font="Wingdings" w:char="F0E0"/>
      </w:r>
      <w:r w:rsidRPr="00247FA1">
        <w:rPr>
          <w:sz w:val="32"/>
          <w:szCs w:val="32"/>
        </w:rPr>
        <w:t xml:space="preserve"> </w:t>
      </w:r>
      <w:proofErr w:type="gramStart"/>
      <w:r w:rsidRPr="00247FA1">
        <w:rPr>
          <w:sz w:val="32"/>
          <w:szCs w:val="32"/>
        </w:rPr>
        <w:t>How</w:t>
      </w:r>
      <w:proofErr w:type="gramEnd"/>
      <w:r w:rsidRPr="00247FA1">
        <w:rPr>
          <w:sz w:val="32"/>
          <w:szCs w:val="32"/>
        </w:rPr>
        <w:t xml:space="preserve"> speaker does it </w:t>
      </w:r>
      <w:r w:rsidRPr="00247FA1">
        <w:rPr>
          <w:sz w:val="32"/>
          <w:szCs w:val="32"/>
        </w:rPr>
        <w:sym w:font="Wingdings" w:char="F0E0"/>
      </w:r>
      <w:r w:rsidR="00FC46AB">
        <w:rPr>
          <w:sz w:val="32"/>
          <w:szCs w:val="32"/>
        </w:rPr>
        <w:t>Why speaker does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66CD7" w:rsidRPr="006E285B" w:rsidTr="00B57CA8">
        <w:tc>
          <w:tcPr>
            <w:tcW w:w="4788" w:type="dxa"/>
          </w:tcPr>
          <w:p w:rsidR="00C66CD7" w:rsidRPr="006E285B" w:rsidRDefault="00C66CD7" w:rsidP="00B57CA8">
            <w:pPr>
              <w:jc w:val="center"/>
              <w:rPr>
                <w:b/>
                <w:sz w:val="18"/>
                <w:szCs w:val="18"/>
                <w:u w:val="single"/>
              </w:rPr>
            </w:pPr>
            <w:r w:rsidRPr="006E285B">
              <w:rPr>
                <w:b/>
                <w:sz w:val="18"/>
                <w:szCs w:val="18"/>
                <w:u w:val="single"/>
              </w:rPr>
              <w:t>Content</w:t>
            </w:r>
          </w:p>
        </w:tc>
        <w:tc>
          <w:tcPr>
            <w:tcW w:w="4788" w:type="dxa"/>
          </w:tcPr>
          <w:p w:rsidR="00C66CD7" w:rsidRPr="006E285B" w:rsidRDefault="00C66CD7" w:rsidP="00B57CA8">
            <w:pPr>
              <w:jc w:val="center"/>
              <w:rPr>
                <w:b/>
                <w:sz w:val="18"/>
                <w:szCs w:val="18"/>
                <w:u w:val="single"/>
              </w:rPr>
            </w:pPr>
            <w:r w:rsidRPr="006E285B">
              <w:rPr>
                <w:b/>
                <w:sz w:val="18"/>
                <w:szCs w:val="18"/>
                <w:u w:val="single"/>
              </w:rPr>
              <w:t>Conventions</w:t>
            </w:r>
          </w:p>
        </w:tc>
      </w:tr>
      <w:tr w:rsidR="00C66CD7" w:rsidRPr="006E285B" w:rsidTr="00B57CA8">
        <w:tc>
          <w:tcPr>
            <w:tcW w:w="4788" w:type="dxa"/>
          </w:tcPr>
          <w:p w:rsidR="00247FA1" w:rsidRPr="006E285B" w:rsidRDefault="00247FA1" w:rsidP="00247FA1">
            <w:pPr>
              <w:rPr>
                <w:sz w:val="18"/>
                <w:szCs w:val="18"/>
              </w:rPr>
            </w:pPr>
            <w:r w:rsidRPr="006E285B">
              <w:rPr>
                <w:sz w:val="18"/>
                <w:szCs w:val="18"/>
              </w:rPr>
              <w:t>Classify the rhetorical situation (Context):</w:t>
            </w:r>
          </w:p>
          <w:p w:rsidR="00247FA1" w:rsidRPr="006E285B" w:rsidRDefault="00247FA1" w:rsidP="00CA535F">
            <w:pPr>
              <w:pStyle w:val="ListParagraph"/>
              <w:numPr>
                <w:ilvl w:val="1"/>
                <w:numId w:val="4"/>
              </w:numPr>
              <w:rPr>
                <w:sz w:val="18"/>
                <w:szCs w:val="18"/>
              </w:rPr>
            </w:pPr>
            <w:proofErr w:type="spellStart"/>
            <w:r w:rsidRPr="006E285B">
              <w:rPr>
                <w:sz w:val="18"/>
                <w:szCs w:val="18"/>
              </w:rPr>
              <w:t>SOAPSTone</w:t>
            </w:r>
            <w:proofErr w:type="spellEnd"/>
            <w:r w:rsidRPr="006E285B">
              <w:rPr>
                <w:sz w:val="18"/>
                <w:szCs w:val="18"/>
              </w:rPr>
              <w:t xml:space="preserve"> </w:t>
            </w:r>
          </w:p>
          <w:p w:rsidR="00CA535F" w:rsidRPr="006E285B" w:rsidRDefault="00247FA1" w:rsidP="00CA535F">
            <w:pPr>
              <w:rPr>
                <w:sz w:val="18"/>
                <w:szCs w:val="18"/>
              </w:rPr>
            </w:pPr>
            <w:r w:rsidRPr="006E285B">
              <w:rPr>
                <w:sz w:val="18"/>
                <w:szCs w:val="18"/>
              </w:rPr>
              <w:t>Analyze what the speaker</w:t>
            </w:r>
            <w:r w:rsidR="00CA535F" w:rsidRPr="006E285B">
              <w:rPr>
                <w:sz w:val="18"/>
                <w:szCs w:val="18"/>
              </w:rPr>
              <w:t xml:space="preserve"> does (Claim):</w:t>
            </w:r>
          </w:p>
          <w:p w:rsidR="00C66CD7" w:rsidRPr="006E285B" w:rsidRDefault="00C66CD7" w:rsidP="00C66CD7">
            <w:pPr>
              <w:pStyle w:val="ListParagraph"/>
              <w:numPr>
                <w:ilvl w:val="1"/>
                <w:numId w:val="4"/>
              </w:numPr>
              <w:rPr>
                <w:sz w:val="18"/>
                <w:szCs w:val="18"/>
              </w:rPr>
            </w:pPr>
            <w:r w:rsidRPr="006E285B">
              <w:rPr>
                <w:sz w:val="18"/>
                <w:szCs w:val="18"/>
              </w:rPr>
              <w:t xml:space="preserve">Your thesis should capture how </w:t>
            </w:r>
            <w:r w:rsidR="00BC0F7D" w:rsidRPr="006E285B">
              <w:rPr>
                <w:sz w:val="18"/>
                <w:szCs w:val="18"/>
              </w:rPr>
              <w:t>rhetorical devices</w:t>
            </w:r>
            <w:r w:rsidR="00BC0F7D" w:rsidRPr="006E285B">
              <w:rPr>
                <w:i/>
                <w:sz w:val="18"/>
                <w:szCs w:val="18"/>
              </w:rPr>
              <w:t xml:space="preserve"> </w:t>
            </w:r>
            <w:r w:rsidRPr="006E285B">
              <w:rPr>
                <w:sz w:val="18"/>
                <w:szCs w:val="18"/>
              </w:rPr>
              <w:t xml:space="preserve">affect </w:t>
            </w:r>
            <w:r w:rsidR="00BC0F7D" w:rsidRPr="006E285B">
              <w:rPr>
                <w:sz w:val="18"/>
                <w:szCs w:val="18"/>
              </w:rPr>
              <w:t xml:space="preserve">the </w:t>
            </w:r>
            <w:r w:rsidRPr="006E285B">
              <w:rPr>
                <w:sz w:val="18"/>
                <w:szCs w:val="18"/>
              </w:rPr>
              <w:t xml:space="preserve">message. </w:t>
            </w:r>
          </w:p>
          <w:p w:rsidR="00CA535F" w:rsidRPr="006E285B" w:rsidRDefault="00BC0F7D" w:rsidP="00CA535F">
            <w:pPr>
              <w:rPr>
                <w:sz w:val="18"/>
                <w:szCs w:val="18"/>
              </w:rPr>
            </w:pPr>
            <w:r w:rsidRPr="006E285B">
              <w:rPr>
                <w:sz w:val="18"/>
                <w:szCs w:val="18"/>
              </w:rPr>
              <w:t>Evaluate</w:t>
            </w:r>
            <w:r w:rsidR="00247FA1" w:rsidRPr="006E285B">
              <w:rPr>
                <w:sz w:val="18"/>
                <w:szCs w:val="18"/>
              </w:rPr>
              <w:t xml:space="preserve"> how the speaker</w:t>
            </w:r>
            <w:r w:rsidR="00CA535F" w:rsidRPr="006E285B">
              <w:rPr>
                <w:sz w:val="18"/>
                <w:szCs w:val="18"/>
              </w:rPr>
              <w:t xml:space="preserve"> does it (Warrant):</w:t>
            </w:r>
          </w:p>
          <w:p w:rsidR="00C66CD7" w:rsidRPr="006E285B" w:rsidRDefault="00BC0F7D" w:rsidP="00CA535F">
            <w:pPr>
              <w:pStyle w:val="ListParagraph"/>
              <w:numPr>
                <w:ilvl w:val="1"/>
                <w:numId w:val="4"/>
              </w:numPr>
              <w:rPr>
                <w:sz w:val="18"/>
                <w:szCs w:val="18"/>
              </w:rPr>
            </w:pPr>
            <w:r w:rsidRPr="006E285B">
              <w:rPr>
                <w:sz w:val="18"/>
                <w:szCs w:val="18"/>
              </w:rPr>
              <w:t>U</w:t>
            </w:r>
            <w:r w:rsidR="00C66CD7" w:rsidRPr="006E285B">
              <w:rPr>
                <w:sz w:val="18"/>
                <w:szCs w:val="18"/>
              </w:rPr>
              <w:t>se MULTIPLE examples of textual evidence to support your thesis and synthesize this information while keeping your voice central.</w:t>
            </w:r>
          </w:p>
          <w:p w:rsidR="00BC0F7D" w:rsidRPr="006E285B" w:rsidRDefault="00247FA1" w:rsidP="00CA535F">
            <w:pPr>
              <w:rPr>
                <w:sz w:val="18"/>
                <w:szCs w:val="18"/>
              </w:rPr>
            </w:pPr>
            <w:r w:rsidRPr="006E285B">
              <w:rPr>
                <w:sz w:val="18"/>
                <w:szCs w:val="18"/>
              </w:rPr>
              <w:t>Deduce what the speaker</w:t>
            </w:r>
            <w:r w:rsidR="00BC0F7D" w:rsidRPr="006E285B">
              <w:rPr>
                <w:sz w:val="18"/>
                <w:szCs w:val="18"/>
              </w:rPr>
              <w:t xml:space="preserve"> says (Impact)</w:t>
            </w:r>
            <w:r w:rsidR="00C66CD7" w:rsidRPr="006E285B">
              <w:rPr>
                <w:sz w:val="18"/>
                <w:szCs w:val="18"/>
              </w:rPr>
              <w:t xml:space="preserve">: </w:t>
            </w:r>
          </w:p>
          <w:p w:rsidR="00247FA1" w:rsidRPr="006E285B" w:rsidRDefault="00BC0F7D" w:rsidP="006E285B">
            <w:pPr>
              <w:pStyle w:val="ListParagraph"/>
              <w:numPr>
                <w:ilvl w:val="1"/>
                <w:numId w:val="4"/>
              </w:numPr>
              <w:rPr>
                <w:sz w:val="18"/>
                <w:szCs w:val="18"/>
              </w:rPr>
            </w:pPr>
            <w:r w:rsidRPr="006E285B">
              <w:rPr>
                <w:sz w:val="18"/>
                <w:szCs w:val="18"/>
              </w:rPr>
              <w:t xml:space="preserve">How </w:t>
            </w:r>
            <w:r w:rsidR="00F3115A" w:rsidRPr="006E285B">
              <w:rPr>
                <w:sz w:val="18"/>
                <w:szCs w:val="18"/>
              </w:rPr>
              <w:t>did</w:t>
            </w:r>
            <w:r w:rsidR="00247FA1" w:rsidRPr="006E285B">
              <w:rPr>
                <w:sz w:val="18"/>
                <w:szCs w:val="18"/>
              </w:rPr>
              <w:t xml:space="preserve"> his/her message</w:t>
            </w:r>
            <w:r w:rsidR="00F3115A" w:rsidRPr="006E285B">
              <w:rPr>
                <w:sz w:val="18"/>
                <w:szCs w:val="18"/>
              </w:rPr>
              <w:t xml:space="preserve"> affect the world around him/her</w:t>
            </w:r>
            <w:r w:rsidR="00247FA1" w:rsidRPr="006E285B">
              <w:rPr>
                <w:sz w:val="18"/>
                <w:szCs w:val="18"/>
              </w:rPr>
              <w:t xml:space="preserve"> or help you better understand the world around you</w:t>
            </w:r>
            <w:r w:rsidR="00C66CD7" w:rsidRPr="006E285B">
              <w:rPr>
                <w:sz w:val="18"/>
                <w:szCs w:val="18"/>
              </w:rPr>
              <w:t>?</w:t>
            </w:r>
            <w:r w:rsidRPr="006E285B">
              <w:rPr>
                <w:sz w:val="18"/>
                <w:szCs w:val="18"/>
              </w:rPr>
              <w:t xml:space="preserve"> </w:t>
            </w:r>
          </w:p>
          <w:p w:rsidR="00C66CD7" w:rsidRPr="006E285B" w:rsidRDefault="00247FA1" w:rsidP="00E64704">
            <w:pPr>
              <w:pStyle w:val="ListParagraph"/>
              <w:numPr>
                <w:ilvl w:val="0"/>
                <w:numId w:val="4"/>
              </w:numPr>
              <w:rPr>
                <w:sz w:val="18"/>
                <w:szCs w:val="18"/>
              </w:rPr>
            </w:pPr>
            <w:r w:rsidRPr="006E285B">
              <w:rPr>
                <w:sz w:val="18"/>
                <w:szCs w:val="18"/>
              </w:rPr>
              <w:t>You are ANALYZING not summarizing</w:t>
            </w:r>
          </w:p>
        </w:tc>
        <w:tc>
          <w:tcPr>
            <w:tcW w:w="4788" w:type="dxa"/>
          </w:tcPr>
          <w:p w:rsidR="00F3115A" w:rsidRPr="006E285B" w:rsidRDefault="00F3115A" w:rsidP="00FC46AB">
            <w:pPr>
              <w:pStyle w:val="ListParagraph"/>
              <w:numPr>
                <w:ilvl w:val="1"/>
                <w:numId w:val="4"/>
              </w:numPr>
              <w:rPr>
                <w:sz w:val="18"/>
                <w:szCs w:val="18"/>
              </w:rPr>
            </w:pPr>
            <w:r w:rsidRPr="006E285B">
              <w:rPr>
                <w:sz w:val="18"/>
                <w:szCs w:val="18"/>
              </w:rPr>
              <w:t>This paper should be a typed, well-developed essay: 200-300 words, double spaced, with proper MLA header.</w:t>
            </w:r>
          </w:p>
          <w:p w:rsidR="00185883" w:rsidRPr="006E285B" w:rsidRDefault="00C66CD7" w:rsidP="00FC46AB">
            <w:pPr>
              <w:pStyle w:val="ListParagraph"/>
              <w:numPr>
                <w:ilvl w:val="1"/>
                <w:numId w:val="4"/>
              </w:numPr>
              <w:rPr>
                <w:sz w:val="18"/>
                <w:szCs w:val="18"/>
              </w:rPr>
            </w:pPr>
            <w:r w:rsidRPr="006E285B">
              <w:rPr>
                <w:sz w:val="18"/>
                <w:szCs w:val="18"/>
              </w:rPr>
              <w:t xml:space="preserve">MLA Formatted: </w:t>
            </w:r>
            <w:r w:rsidRPr="006E285B">
              <w:rPr>
                <w:i/>
                <w:sz w:val="18"/>
                <w:szCs w:val="18"/>
              </w:rPr>
              <w:t>multiple and correct</w:t>
            </w:r>
            <w:r w:rsidRPr="006E285B">
              <w:rPr>
                <w:sz w:val="18"/>
                <w:szCs w:val="18"/>
              </w:rPr>
              <w:t xml:space="preserve"> in-text citations are used </w:t>
            </w:r>
          </w:p>
          <w:p w:rsidR="00185883" w:rsidRPr="006E285B" w:rsidRDefault="00AE0102" w:rsidP="00185883">
            <w:pPr>
              <w:pStyle w:val="ListParagraph"/>
              <w:numPr>
                <w:ilvl w:val="1"/>
                <w:numId w:val="4"/>
              </w:numPr>
              <w:rPr>
                <w:sz w:val="18"/>
                <w:szCs w:val="18"/>
              </w:rPr>
            </w:pPr>
            <w:r w:rsidRPr="006E285B">
              <w:rPr>
                <w:sz w:val="18"/>
                <w:szCs w:val="18"/>
              </w:rPr>
              <w:t>Demonstrates</w:t>
            </w:r>
            <w:r w:rsidR="00C66CD7" w:rsidRPr="006E285B">
              <w:rPr>
                <w:sz w:val="18"/>
                <w:szCs w:val="18"/>
              </w:rPr>
              <w:t xml:space="preserve"> m</w:t>
            </w:r>
            <w:r w:rsidR="00FC46AB" w:rsidRPr="006E285B">
              <w:rPr>
                <w:sz w:val="18"/>
                <w:szCs w:val="18"/>
              </w:rPr>
              <w:t>ature diction, syntax, and style</w:t>
            </w:r>
          </w:p>
          <w:p w:rsidR="00185883" w:rsidRPr="006E285B" w:rsidRDefault="00185883" w:rsidP="00185883">
            <w:pPr>
              <w:pStyle w:val="ListParagraph"/>
              <w:numPr>
                <w:ilvl w:val="1"/>
                <w:numId w:val="4"/>
              </w:numPr>
              <w:rPr>
                <w:sz w:val="18"/>
                <w:szCs w:val="18"/>
              </w:rPr>
            </w:pPr>
            <w:r w:rsidRPr="006E285B">
              <w:rPr>
                <w:sz w:val="18"/>
                <w:szCs w:val="18"/>
              </w:rPr>
              <w:t>Establishes an understanding of rhetorical devices and their purposes</w:t>
            </w:r>
          </w:p>
          <w:p w:rsidR="00450C38" w:rsidRPr="006E285B" w:rsidRDefault="00C66CD7" w:rsidP="00FC46AB">
            <w:pPr>
              <w:pStyle w:val="ListParagraph"/>
              <w:numPr>
                <w:ilvl w:val="1"/>
                <w:numId w:val="4"/>
              </w:numPr>
              <w:rPr>
                <w:sz w:val="18"/>
                <w:szCs w:val="18"/>
              </w:rPr>
            </w:pPr>
            <w:r w:rsidRPr="006E285B">
              <w:rPr>
                <w:sz w:val="18"/>
                <w:szCs w:val="18"/>
              </w:rPr>
              <w:t>Evidence of editing to correct grammar, punctuation, and spelling mistakes is present</w:t>
            </w:r>
          </w:p>
          <w:p w:rsidR="00185883" w:rsidRPr="006E285B" w:rsidRDefault="00C66CD7" w:rsidP="00185883">
            <w:pPr>
              <w:pStyle w:val="ListParagraph"/>
              <w:numPr>
                <w:ilvl w:val="1"/>
                <w:numId w:val="4"/>
              </w:numPr>
              <w:rPr>
                <w:sz w:val="18"/>
                <w:szCs w:val="18"/>
              </w:rPr>
            </w:pPr>
            <w:r w:rsidRPr="006E285B">
              <w:rPr>
                <w:sz w:val="18"/>
                <w:szCs w:val="18"/>
              </w:rPr>
              <w:t xml:space="preserve">Uses third-person voice and stays in a consistent tense </w:t>
            </w:r>
          </w:p>
          <w:p w:rsidR="00AE0102" w:rsidRPr="006E285B" w:rsidRDefault="00AE0102" w:rsidP="00C66CD7">
            <w:pPr>
              <w:pStyle w:val="ListParagraph"/>
              <w:numPr>
                <w:ilvl w:val="1"/>
                <w:numId w:val="4"/>
              </w:numPr>
              <w:rPr>
                <w:sz w:val="18"/>
                <w:szCs w:val="18"/>
              </w:rPr>
            </w:pPr>
            <w:r w:rsidRPr="006E285B">
              <w:rPr>
                <w:sz w:val="18"/>
                <w:szCs w:val="18"/>
              </w:rPr>
              <w:t>Writing is concise an</w:t>
            </w:r>
            <w:r w:rsidR="00185883" w:rsidRPr="006E285B">
              <w:rPr>
                <w:sz w:val="18"/>
                <w:szCs w:val="18"/>
              </w:rPr>
              <w:t>d wordiness has been eliminated</w:t>
            </w:r>
          </w:p>
          <w:p w:rsidR="00C66CD7" w:rsidRPr="006E285B" w:rsidRDefault="00C66CD7" w:rsidP="00C66CD7">
            <w:pPr>
              <w:pStyle w:val="ListParagraph"/>
              <w:ind w:left="1440"/>
              <w:rPr>
                <w:sz w:val="18"/>
                <w:szCs w:val="18"/>
              </w:rPr>
            </w:pPr>
          </w:p>
          <w:p w:rsidR="00C66CD7" w:rsidRPr="006E285B" w:rsidRDefault="00C66CD7" w:rsidP="00C66CD7">
            <w:pPr>
              <w:rPr>
                <w:sz w:val="18"/>
                <w:szCs w:val="18"/>
              </w:rPr>
            </w:pPr>
          </w:p>
        </w:tc>
      </w:tr>
    </w:tbl>
    <w:p w:rsidR="00464456" w:rsidRPr="006E285B" w:rsidRDefault="00464456" w:rsidP="00FC46AB">
      <w:pPr>
        <w:rPr>
          <w:sz w:val="18"/>
          <w:szCs w:val="18"/>
        </w:rPr>
      </w:pPr>
    </w:p>
    <w:sectPr w:rsidR="00464456" w:rsidRPr="006E285B" w:rsidSect="00DC67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C38" w:rsidRDefault="00450C38" w:rsidP="00C66CD7">
      <w:pPr>
        <w:spacing w:after="0" w:line="240" w:lineRule="auto"/>
      </w:pPr>
      <w:r>
        <w:separator/>
      </w:r>
    </w:p>
  </w:endnote>
  <w:endnote w:type="continuationSeparator" w:id="0">
    <w:p w:rsidR="00450C38" w:rsidRDefault="00450C38" w:rsidP="00C6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38" w:rsidRPr="00464456" w:rsidRDefault="00450C38" w:rsidP="00C66CD7">
    <w:pPr>
      <w:spacing w:after="0"/>
      <w:rPr>
        <w:b/>
      </w:rPr>
    </w:pPr>
    <w:r w:rsidRPr="00464456">
      <w:rPr>
        <w:b/>
      </w:rPr>
      <w:t>AP Language and Composition</w:t>
    </w:r>
    <w:r>
      <w:rPr>
        <w:b/>
      </w:rPr>
      <w:t>: Snell</w:t>
    </w:r>
  </w:p>
  <w:p w:rsidR="00450C38" w:rsidRDefault="00450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C38" w:rsidRDefault="00450C38" w:rsidP="00C66CD7">
      <w:pPr>
        <w:spacing w:after="0" w:line="240" w:lineRule="auto"/>
      </w:pPr>
      <w:r>
        <w:separator/>
      </w:r>
    </w:p>
  </w:footnote>
  <w:footnote w:type="continuationSeparator" w:id="0">
    <w:p w:rsidR="00450C38" w:rsidRDefault="00450C38" w:rsidP="00C66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38" w:rsidRDefault="00450C38">
    <w:pPr>
      <w:pStyle w:val="Header"/>
    </w:pPr>
    <w:r>
      <w:t>AP Language and Composition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0738"/>
    <w:multiLevelType w:val="hybridMultilevel"/>
    <w:tmpl w:val="B1EC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03BAB"/>
    <w:multiLevelType w:val="hybridMultilevel"/>
    <w:tmpl w:val="F5123FEE"/>
    <w:lvl w:ilvl="0" w:tplc="71FC4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50A3A"/>
    <w:multiLevelType w:val="hybridMultilevel"/>
    <w:tmpl w:val="2710D850"/>
    <w:lvl w:ilvl="0" w:tplc="48428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8B2D5A"/>
    <w:multiLevelType w:val="hybridMultilevel"/>
    <w:tmpl w:val="B1EC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A79DA"/>
    <w:multiLevelType w:val="hybridMultilevel"/>
    <w:tmpl w:val="628E8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D7327F"/>
    <w:multiLevelType w:val="hybridMultilevel"/>
    <w:tmpl w:val="E466D63C"/>
    <w:lvl w:ilvl="0" w:tplc="D2E430B2">
      <w:numFmt w:val="bullet"/>
      <w:lvlText w:val=""/>
      <w:legacy w:legacy="1" w:legacySpace="0" w:legacyIndent="720"/>
      <w:lvlJc w:val="left"/>
      <w:pPr>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A17AF1"/>
    <w:multiLevelType w:val="hybridMultilevel"/>
    <w:tmpl w:val="8A1A8AF4"/>
    <w:lvl w:ilvl="0" w:tplc="0BFAF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DD618D2"/>
    <w:multiLevelType w:val="hybridMultilevel"/>
    <w:tmpl w:val="EB00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B34B52"/>
    <w:multiLevelType w:val="hybridMultilevel"/>
    <w:tmpl w:val="8B281468"/>
    <w:lvl w:ilvl="0" w:tplc="2B304754">
      <w:start w:val="1"/>
      <w:numFmt w:val="decimal"/>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BA57866"/>
    <w:multiLevelType w:val="hybridMultilevel"/>
    <w:tmpl w:val="9B823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4"/>
  </w:num>
  <w:num w:numId="5">
    <w:abstractNumId w:val="5"/>
  </w:num>
  <w:num w:numId="6">
    <w:abstractNumId w:val="8"/>
  </w:num>
  <w:num w:numId="7">
    <w:abstractNumId w:val="7"/>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56"/>
    <w:rsid w:val="001510A9"/>
    <w:rsid w:val="00185883"/>
    <w:rsid w:val="00247FA1"/>
    <w:rsid w:val="00262CEA"/>
    <w:rsid w:val="003B0389"/>
    <w:rsid w:val="00450C38"/>
    <w:rsid w:val="00464456"/>
    <w:rsid w:val="00535491"/>
    <w:rsid w:val="006E285B"/>
    <w:rsid w:val="008571D7"/>
    <w:rsid w:val="008625B5"/>
    <w:rsid w:val="009271B0"/>
    <w:rsid w:val="00972940"/>
    <w:rsid w:val="00AE0102"/>
    <w:rsid w:val="00B33B2C"/>
    <w:rsid w:val="00B57CA8"/>
    <w:rsid w:val="00B76142"/>
    <w:rsid w:val="00B90519"/>
    <w:rsid w:val="00BC0F7D"/>
    <w:rsid w:val="00C66CD7"/>
    <w:rsid w:val="00CA25DA"/>
    <w:rsid w:val="00CA535F"/>
    <w:rsid w:val="00DC672B"/>
    <w:rsid w:val="00E64704"/>
    <w:rsid w:val="00EE20BD"/>
    <w:rsid w:val="00F11C4C"/>
    <w:rsid w:val="00F3115A"/>
    <w:rsid w:val="00FC46AB"/>
    <w:rsid w:val="00FD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456"/>
    <w:pPr>
      <w:ind w:left="720"/>
      <w:contextualSpacing/>
    </w:pPr>
  </w:style>
  <w:style w:type="table" w:styleId="TableGrid">
    <w:name w:val="Table Grid"/>
    <w:basedOn w:val="TableNormal"/>
    <w:uiPriority w:val="59"/>
    <w:rsid w:val="00E64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6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CD7"/>
  </w:style>
  <w:style w:type="paragraph" w:styleId="Footer">
    <w:name w:val="footer"/>
    <w:basedOn w:val="Normal"/>
    <w:link w:val="FooterChar"/>
    <w:uiPriority w:val="99"/>
    <w:unhideWhenUsed/>
    <w:rsid w:val="00C66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456"/>
    <w:pPr>
      <w:ind w:left="720"/>
      <w:contextualSpacing/>
    </w:pPr>
  </w:style>
  <w:style w:type="table" w:styleId="TableGrid">
    <w:name w:val="Table Grid"/>
    <w:basedOn w:val="TableNormal"/>
    <w:uiPriority w:val="59"/>
    <w:rsid w:val="00E64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6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CD7"/>
  </w:style>
  <w:style w:type="paragraph" w:styleId="Footer">
    <w:name w:val="footer"/>
    <w:basedOn w:val="Normal"/>
    <w:link w:val="FooterChar"/>
    <w:uiPriority w:val="99"/>
    <w:unhideWhenUsed/>
    <w:rsid w:val="00C66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2012-08-31T18:36:00Z</cp:lastPrinted>
  <dcterms:created xsi:type="dcterms:W3CDTF">2014-08-28T22:31:00Z</dcterms:created>
  <dcterms:modified xsi:type="dcterms:W3CDTF">2014-08-28T22:39:00Z</dcterms:modified>
</cp:coreProperties>
</file>